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1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6"/>
        <w:gridCol w:w="7124"/>
      </w:tblGrid>
      <w:tr w:rsidR="00F32E49" w:rsidRPr="00F32E49" w:rsidTr="00F32E49">
        <w:trPr>
          <w:gridAfter w:val="1"/>
          <w:wAfter w:w="48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2E49" w:rsidRPr="00F32E49" w:rsidRDefault="00F32E49" w:rsidP="00F75F25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  <w:r w:rsidRPr="00F32E49">
              <w:rPr>
                <w:rFonts w:ascii="Arial" w:eastAsia="Times New Roman" w:hAnsi="Arial" w:cs="Arial"/>
                <w:sz w:val="8"/>
                <w:szCs w:val="8"/>
              </w:rPr>
              <w:br/>
              <w:t> </w:t>
            </w:r>
          </w:p>
        </w:tc>
      </w:tr>
      <w:tr w:rsidR="00F32E49" w:rsidRPr="00F32E49" w:rsidTr="00F32E49">
        <w:tc>
          <w:tcPr>
            <w:tcW w:w="7800" w:type="dxa"/>
            <w:gridSpan w:val="2"/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bidiVisual/>
              <w:tblW w:w="7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F32E49" w:rsidRPr="00F32E49">
              <w:tc>
                <w:tcPr>
                  <w:tcW w:w="0" w:type="auto"/>
                  <w:vAlign w:val="center"/>
                  <w:hideMark/>
                </w:tcPr>
                <w:p w:rsidR="00F32E49" w:rsidRPr="00F32E49" w:rsidRDefault="00F32E49" w:rsidP="00F75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32E49" w:rsidRPr="00F32E49">
              <w:tc>
                <w:tcPr>
                  <w:tcW w:w="0" w:type="auto"/>
                  <w:vAlign w:val="center"/>
                  <w:hideMark/>
                </w:tcPr>
                <w:p w:rsidR="00F32E49" w:rsidRPr="00F32E49" w:rsidRDefault="00F32E49" w:rsidP="00F75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2E49">
                    <w:rPr>
                      <w:rFonts w:ascii="Arial" w:eastAsia="Times New Roman" w:hAnsi="Arial" w:cs="Arial"/>
                      <w:b/>
                      <w:bCs/>
                      <w:color w:val="07789E"/>
                      <w:sz w:val="28"/>
                      <w:szCs w:val="28"/>
                      <w:rtl/>
                    </w:rPr>
                    <w:t xml:space="preserve">הרב והרבנית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b/>
                      <w:bCs/>
                      <w:color w:val="07789E"/>
                      <w:sz w:val="28"/>
                      <w:szCs w:val="28"/>
                      <w:rtl/>
                    </w:rPr>
                    <w:t>קאפח</w:t>
                  </w:r>
                  <w:proofErr w:type="spellEnd"/>
                </w:p>
              </w:tc>
            </w:tr>
            <w:tr w:rsidR="00F32E49" w:rsidRPr="00F32E49">
              <w:tc>
                <w:tcPr>
                  <w:tcW w:w="0" w:type="auto"/>
                  <w:vAlign w:val="center"/>
                  <w:hideMark/>
                </w:tcPr>
                <w:p w:rsidR="00F32E49" w:rsidRPr="00F32E49" w:rsidRDefault="00F32E49" w:rsidP="00F75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32E49" w:rsidRPr="00F32E49">
              <w:tc>
                <w:tcPr>
                  <w:tcW w:w="0" w:type="auto"/>
                  <w:vAlign w:val="center"/>
                  <w:hideMark/>
                </w:tcPr>
                <w:p w:rsidR="00F32E49" w:rsidRPr="00F32E49" w:rsidRDefault="00F32E49" w:rsidP="00F75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2E49">
                    <w:rPr>
                      <w:rFonts w:ascii="Arial" w:eastAsia="Times New Roman" w:hAnsi="Arial" w:cs="Arial"/>
                      <w:b/>
                      <w:bCs/>
                      <w:color w:val="1FA3D4"/>
                      <w:sz w:val="26"/>
                      <w:szCs w:val="26"/>
                      <w:rtl/>
                    </w:rPr>
                    <w:t>הולך תמים יוסף ברכה</w:t>
                  </w:r>
                </w:p>
              </w:tc>
            </w:tr>
            <w:tr w:rsidR="00F32E49" w:rsidRPr="00F32E49">
              <w:tc>
                <w:tcPr>
                  <w:tcW w:w="0" w:type="auto"/>
                  <w:vAlign w:val="center"/>
                  <w:hideMark/>
                </w:tcPr>
                <w:p w:rsidR="00F32E49" w:rsidRPr="00F32E49" w:rsidRDefault="00F32E49" w:rsidP="00F75F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32E49">
                    <w:rPr>
                      <w:rFonts w:ascii="Times New Roman" w:eastAsia="Times New Roman" w:hAnsi="Times New Roman" w:cs="Times New Roman"/>
                      <w:rtl/>
                    </w:rPr>
                    <w:t> </w:t>
                  </w:r>
                </w:p>
              </w:tc>
            </w:tr>
            <w:tr w:rsidR="00F32E49" w:rsidRPr="00F32E49">
              <w:tc>
                <w:tcPr>
                  <w:tcW w:w="0" w:type="auto"/>
                  <w:hideMark/>
                </w:tcPr>
                <w:p w:rsidR="00F32E49" w:rsidRPr="00F32E49" w:rsidRDefault="00F32E49" w:rsidP="00F75F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כולל חומרים רשמיים</w:t>
                  </w:r>
                </w:p>
                <w:p w:rsidR="00F32E49" w:rsidRPr="00F32E49" w:rsidRDefault="00F32E49" w:rsidP="00F75F2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</w:rPr>
                  </w:pPr>
                  <w:r w:rsidRPr="00F32E49"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  <w:rtl/>
                    </w:rPr>
                    <w:t xml:space="preserve">החוברת עם החומרים הרשמיים של </w:t>
                  </w:r>
                  <w:proofErr w:type="spellStart"/>
                  <w:r w:rsidRPr="00F32E49"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  <w:rtl/>
                    </w:rPr>
                    <w:t>מינהל</w:t>
                  </w:r>
                  <w:proofErr w:type="spellEnd"/>
                  <w:r w:rsidRPr="00F32E49"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  <w:rtl/>
                    </w:rPr>
                    <w:t xml:space="preserve"> החינוך הדתי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</w:rPr>
                  </w:pPr>
                  <w:hyperlink r:id="rId6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מצגת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 תכנית הפעולה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בחמ"ד</w:t>
                  </w:r>
                  <w:proofErr w:type="spellEnd"/>
                </w:p>
                <w:p w:rsidR="00F32E49" w:rsidRPr="00F32E49" w:rsidRDefault="00F32E49" w:rsidP="00F75F25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7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מבוא</w:t>
                    </w:r>
                  </w:hyperlink>
                </w:p>
                <w:p w:rsidR="00F32E49" w:rsidRPr="00F32E49" w:rsidRDefault="00F32E49" w:rsidP="00F75F25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8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אקלים חינוכי</w:t>
                    </w:r>
                  </w:hyperlink>
                  <w:bookmarkStart w:id="0" w:name="_GoBack"/>
                  <w:bookmarkEnd w:id="0"/>
                </w:p>
                <w:p w:rsidR="00F32E49" w:rsidRPr="00F32E49" w:rsidRDefault="00F32E49" w:rsidP="00F75F25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</w:t>
                  </w:r>
                  <w:hyperlink r:id="rId9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אשת חיל</w:t>
                    </w:r>
                  </w:hyperlink>
                </w:p>
                <w:p w:rsidR="00F32E49" w:rsidRPr="00F32E49" w:rsidRDefault="00F32E49" w:rsidP="00F75F25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10" w:history="1">
                    <w:proofErr w:type="spellStart"/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הרמבם</w:t>
                    </w:r>
                    <w:proofErr w:type="spellEnd"/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 xml:space="preserve"> היומי</w:t>
                    </w:r>
                  </w:hyperlink>
                </w:p>
                <w:p w:rsidR="00F32E49" w:rsidRPr="00F32E49" w:rsidRDefault="00F32E49" w:rsidP="00F75F25">
                  <w:pPr>
                    <w:spacing w:before="20" w:after="20" w:line="240" w:lineRule="auto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</w:p>
                <w:p w:rsidR="00F32E49" w:rsidRPr="00F32E49" w:rsidRDefault="00F32E49" w:rsidP="00F75F25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11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חינוך מיוחד</w:t>
                    </w:r>
                  </w:hyperlink>
                </w:p>
                <w:p w:rsidR="00F32E49" w:rsidRPr="00F32E49" w:rsidRDefault="00F32E49" w:rsidP="00F75F25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12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נודע בשערים בעלה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13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ספרות</w:t>
                    </w:r>
                  </w:hyperlink>
                </w:p>
                <w:p w:rsidR="00F32E49" w:rsidRPr="00F32E49" w:rsidRDefault="00F32E49" w:rsidP="00F75F25">
                  <w:pPr>
                    <w:numPr>
                      <w:ilvl w:val="0"/>
                      <w:numId w:val="1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14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קורות חיים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 </w:t>
                  </w:r>
                </w:p>
                <w:p w:rsidR="00F32E49" w:rsidRPr="00F32E49" w:rsidRDefault="00F32E49" w:rsidP="00F75F2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  <w:rtl/>
                    </w:rPr>
                  </w:pPr>
                  <w:r w:rsidRPr="00F32E49"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  <w:rtl/>
                    </w:rPr>
                    <w:t xml:space="preserve">חומרים </w:t>
                  </w:r>
                  <w:proofErr w:type="spellStart"/>
                  <w:r w:rsidRPr="00F32E49"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  <w:rtl/>
                    </w:rPr>
                    <w:t>מממשפחת</w:t>
                  </w:r>
                  <w:proofErr w:type="spellEnd"/>
                  <w:r w:rsidRPr="00F32E49"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  <w:rtl/>
                    </w:rPr>
                    <w:t xml:space="preserve"> הרב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2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</w:rPr>
                  </w:pPr>
                  <w:hyperlink r:id="rId15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אתר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המשפחה</w:t>
                  </w:r>
                </w:p>
                <w:p w:rsidR="00F32E49" w:rsidRPr="00F32E49" w:rsidRDefault="00F32E49" w:rsidP="00F75F2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  <w:rtl/>
                    </w:rPr>
                  </w:pPr>
                  <w:r w:rsidRPr="00F32E49"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  <w:rtl/>
                    </w:rPr>
                    <w:t>חומרים שהתקבלו משדה החינוך</w:t>
                  </w:r>
                  <w:r w:rsidRPr="00F32E49">
                    <w:rPr>
                      <w:rFonts w:ascii="Verdana" w:eastAsia="Times New Roman" w:hAnsi="Verdana" w:cs="Arial"/>
                      <w:b/>
                      <w:bCs/>
                      <w:color w:val="52CDFB"/>
                      <w:sz w:val="24"/>
                      <w:szCs w:val="24"/>
                    </w:rPr>
                    <w:t> 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</w:rPr>
                  </w:pPr>
                  <w:hyperlink r:id="rId16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סרטון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קורות חיים 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fldChar w:fldCharType="begin"/>
                  </w:r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instrText xml:space="preserve"> </w:instrText>
                  </w:r>
                  <w:r w:rsidRPr="00F32E49">
                    <w:rPr>
                      <w:rFonts w:ascii="Arial" w:eastAsia="Times New Roman" w:hAnsi="Arial" w:cs="Arial"/>
                      <w:color w:val="000000"/>
                    </w:rPr>
                    <w:instrText>HYPERLINK "https://www.youtube.com/watch?v=o8wf5y7C8ak&amp;feature=youtu.be" \t "_blank</w:instrText>
                  </w:r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instrText xml:space="preserve">" </w:instrText>
                  </w:r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fldChar w:fldCharType="separate"/>
                  </w:r>
                  <w:r w:rsidRPr="00F32E49">
                    <w:rPr>
                      <w:rFonts w:ascii="Arial" w:eastAsia="Times New Roman" w:hAnsi="Arial" w:cs="Arial"/>
                      <w:color w:val="CEA503"/>
                      <w:u w:val="single"/>
                      <w:rtl/>
                    </w:rPr>
                    <w:t>ביוטיוב</w:t>
                  </w:r>
                  <w:proofErr w:type="spellEnd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fldChar w:fldCharType="end"/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17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מצגת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קורות חיים 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18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אתר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רבני בתי ספר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19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הרמב"ם של דורנו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יוסי פרחי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20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פלקט אמרות  הרב והרבנית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 לאה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חג'בי</w:t>
                  </w:r>
                  <w:proofErr w:type="spellEnd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 מחוז דרום 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21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כרזות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 הרב צבי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שינובר</w:t>
                  </w:r>
                  <w:proofErr w:type="spellEnd"/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22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פעילות סביב הדמויות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בית הרב 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23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הצגה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 שרגא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שינובר</w:t>
                  </w:r>
                  <w:proofErr w:type="spellEnd"/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24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תיאטרון בובות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בית הפלאים 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25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תעודת זהות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</w:t>
                  </w:r>
                  <w:hyperlink r:id="rId26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מנוקד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</w:t>
                  </w:r>
                  <w:hyperlink r:id="rId27" w:tgtFrame="_blank" w:history="1">
                    <w:proofErr w:type="spellStart"/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</w:rPr>
                      <w:t>pdf</w:t>
                    </w:r>
                    <w:proofErr w:type="spellEnd"/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 הרב ישראל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ויסקוט</w:t>
                  </w:r>
                  <w:proofErr w:type="spellEnd"/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28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סיפורים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מנוקד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29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ציטוטים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מנוקד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30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ציטוט שבועי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 מנוקד הרב ישראל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ויסקוט</w:t>
                  </w:r>
                  <w:proofErr w:type="spellEnd"/>
                </w:p>
                <w:p w:rsidR="00F32E49" w:rsidRPr="00F32E49" w:rsidRDefault="00F32E49" w:rsidP="00F75F25">
                  <w:pPr>
                    <w:numPr>
                      <w:ilvl w:val="0"/>
                      <w:numId w:val="3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שיעורים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לצפיה</w:t>
                  </w:r>
                  <w:proofErr w:type="spellEnd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 מהכנס לזכר הרב והרבנית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קאפח</w:t>
                  </w:r>
                  <w:proofErr w:type="spellEnd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:</w:t>
                  </w:r>
                </w:p>
                <w:p w:rsidR="00F32E49" w:rsidRPr="00F32E49" w:rsidRDefault="00F32E49" w:rsidP="00F75F25">
                  <w:pPr>
                    <w:numPr>
                      <w:ilvl w:val="2"/>
                      <w:numId w:val="4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"</w:t>
                  </w:r>
                  <w:hyperlink r:id="rId31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מופת לדורות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" לדמותם של הרב יוסף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קאפח</w:t>
                  </w:r>
                  <w:proofErr w:type="spellEnd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 והרבנית ברכה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קאפח</w:t>
                  </w:r>
                  <w:proofErr w:type="spellEnd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 - הרב שלמה שפר</w:t>
                  </w:r>
                </w:p>
                <w:p w:rsidR="00F32E49" w:rsidRPr="00F32E49" w:rsidRDefault="00F32E49" w:rsidP="00F75F25">
                  <w:pPr>
                    <w:numPr>
                      <w:ilvl w:val="2"/>
                      <w:numId w:val="4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32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שני המאורות הגדולים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 הרב יוסף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קאפח</w:t>
                  </w:r>
                  <w:proofErr w:type="spellEnd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 והרבנית ברכה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קאפח</w:t>
                  </w:r>
                  <w:proofErr w:type="spellEnd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 - הרב רצון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ערוסי</w:t>
                  </w:r>
                  <w:proofErr w:type="spellEnd"/>
                </w:p>
                <w:p w:rsidR="00F32E49" w:rsidRPr="00F32E49" w:rsidRDefault="00F32E49" w:rsidP="00F75F25">
                  <w:pPr>
                    <w:numPr>
                      <w:ilvl w:val="2"/>
                      <w:numId w:val="4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33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תורה העוברת במסורת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 הרב ד"ר אברהם ליפשיץ</w:t>
                  </w:r>
                </w:p>
                <w:p w:rsidR="00F32E49" w:rsidRPr="00F32E49" w:rsidRDefault="00F32E49" w:rsidP="00F75F25">
                  <w:pPr>
                    <w:numPr>
                      <w:ilvl w:val="2"/>
                      <w:numId w:val="4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34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 xml:space="preserve">תרומתו של הרב </w:t>
                    </w:r>
                    <w:proofErr w:type="spellStart"/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קאפח</w:t>
                    </w:r>
                    <w:proofErr w:type="spellEnd"/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 xml:space="preserve"> ללימודי היהדות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 - פרופ' אליעזר </w:t>
                  </w:r>
                  <w:proofErr w:type="spellStart"/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שלוסברג</w:t>
                  </w:r>
                  <w:proofErr w:type="spellEnd"/>
                </w:p>
                <w:p w:rsidR="00F32E49" w:rsidRPr="00F32E49" w:rsidRDefault="00F32E49" w:rsidP="00F75F25">
                  <w:pPr>
                    <w:numPr>
                      <w:ilvl w:val="2"/>
                      <w:numId w:val="4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35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 xml:space="preserve">מפעלו של הרה"ג יוסף </w:t>
                    </w:r>
                    <w:proofErr w:type="spellStart"/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קאפח</w:t>
                    </w:r>
                    <w:proofErr w:type="spellEnd"/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 xml:space="preserve"> זצ"ל ומורשתו</w:t>
                    </w:r>
                  </w:hyperlink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 - ד"ר אורי מלמד</w:t>
                  </w:r>
                </w:p>
                <w:p w:rsidR="00F32E49" w:rsidRPr="00F32E49" w:rsidRDefault="00F32E49" w:rsidP="00F75F25">
                  <w:pPr>
                    <w:numPr>
                      <w:ilvl w:val="0"/>
                      <w:numId w:val="4"/>
                    </w:numPr>
                    <w:spacing w:before="20" w:after="2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 w:rsidRPr="00F32E49">
                    <w:rPr>
                      <w:rFonts w:ascii="Arial" w:eastAsia="Times New Roman" w:hAnsi="Arial" w:cs="Arial"/>
                      <w:color w:val="000000"/>
                      <w:rtl/>
                    </w:rPr>
                    <w:t>עלוני ואהבת עם הדמויות השנתיות</w:t>
                  </w:r>
                </w:p>
                <w:p w:rsidR="00F32E49" w:rsidRPr="00F32E49" w:rsidRDefault="00F32E49" w:rsidP="00F75F25">
                  <w:pPr>
                    <w:numPr>
                      <w:ilvl w:val="2"/>
                      <w:numId w:val="5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36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פרשת ניצבים</w:t>
                    </w:r>
                  </w:hyperlink>
                </w:p>
                <w:p w:rsidR="00F32E49" w:rsidRPr="00F32E49" w:rsidRDefault="00F32E49" w:rsidP="00F75F25">
                  <w:pPr>
                    <w:numPr>
                      <w:ilvl w:val="2"/>
                      <w:numId w:val="5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37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פרשת וילך</w:t>
                    </w:r>
                  </w:hyperlink>
                </w:p>
                <w:p w:rsidR="00F32E49" w:rsidRPr="00F32E49" w:rsidRDefault="00F32E49" w:rsidP="00F75F25">
                  <w:pPr>
                    <w:numPr>
                      <w:ilvl w:val="2"/>
                      <w:numId w:val="5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38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פרשת האזינו</w:t>
                    </w:r>
                  </w:hyperlink>
                </w:p>
                <w:p w:rsidR="00F32E49" w:rsidRPr="00F32E49" w:rsidRDefault="00F32E49" w:rsidP="00F75F25">
                  <w:pPr>
                    <w:numPr>
                      <w:ilvl w:val="2"/>
                      <w:numId w:val="5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39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פרשת בראשית</w:t>
                    </w:r>
                  </w:hyperlink>
                </w:p>
                <w:p w:rsidR="00F32E49" w:rsidRPr="00F32E49" w:rsidRDefault="00F32E49" w:rsidP="00F75F25">
                  <w:pPr>
                    <w:numPr>
                      <w:ilvl w:val="2"/>
                      <w:numId w:val="5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40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פרשת נח</w:t>
                    </w:r>
                  </w:hyperlink>
                </w:p>
                <w:p w:rsidR="00F32E49" w:rsidRPr="00F32E49" w:rsidRDefault="00F32E49" w:rsidP="00F75F25">
                  <w:pPr>
                    <w:numPr>
                      <w:ilvl w:val="2"/>
                      <w:numId w:val="5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hyperlink r:id="rId41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 xml:space="preserve">פרשת לך </w:t>
                    </w:r>
                    <w:proofErr w:type="spellStart"/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לך</w:t>
                    </w:r>
                    <w:proofErr w:type="spellEnd"/>
                  </w:hyperlink>
                </w:p>
                <w:p w:rsidR="00F32E49" w:rsidRPr="00F32E49" w:rsidRDefault="00F32E49" w:rsidP="00F75F25">
                  <w:pPr>
                    <w:numPr>
                      <w:ilvl w:val="2"/>
                      <w:numId w:val="5"/>
                    </w:numPr>
                    <w:spacing w:before="20" w:after="2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</w:rPr>
                  </w:pPr>
                  <w:hyperlink r:id="rId42" w:tgtFrame="_blank" w:history="1">
                    <w:r w:rsidRPr="00F32E49">
                      <w:rPr>
                        <w:rFonts w:ascii="Arial" w:eastAsia="Times New Roman" w:hAnsi="Arial" w:cs="Arial"/>
                        <w:color w:val="CEA503"/>
                        <w:u w:val="single"/>
                        <w:rtl/>
                      </w:rPr>
                      <w:t>פרשת וירא</w:t>
                    </w:r>
                  </w:hyperlink>
                </w:p>
              </w:tc>
            </w:tr>
          </w:tbl>
          <w:p w:rsidR="00F32E49" w:rsidRPr="00F32E49" w:rsidRDefault="00F32E49" w:rsidP="00F75F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737B5" w:rsidRDefault="00F737B5" w:rsidP="00F75F25">
      <w:pPr>
        <w:rPr>
          <w:rFonts w:hint="cs"/>
        </w:rPr>
      </w:pPr>
    </w:p>
    <w:sectPr w:rsidR="00F737B5" w:rsidSect="00A038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FA5"/>
    <w:multiLevelType w:val="multilevel"/>
    <w:tmpl w:val="6EC62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66EA8"/>
    <w:multiLevelType w:val="multilevel"/>
    <w:tmpl w:val="D2D01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916FF"/>
    <w:multiLevelType w:val="multilevel"/>
    <w:tmpl w:val="B5A8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49"/>
    <w:rsid w:val="00A03840"/>
    <w:rsid w:val="00F32E49"/>
    <w:rsid w:val="00F737B5"/>
    <w:rsid w:val="00F7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F32E4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F32E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">
    <w:name w:val="title"/>
    <w:basedOn w:val="a0"/>
    <w:rsid w:val="00F32E49"/>
  </w:style>
  <w:style w:type="character" w:customStyle="1" w:styleId="subtitle">
    <w:name w:val="subtitle"/>
    <w:basedOn w:val="a0"/>
    <w:rsid w:val="00F32E49"/>
  </w:style>
  <w:style w:type="paragraph" w:styleId="NormalWeb">
    <w:name w:val="Normal (Web)"/>
    <w:basedOn w:val="a"/>
    <w:uiPriority w:val="99"/>
    <w:semiHidden/>
    <w:unhideWhenUsed/>
    <w:rsid w:val="00F32E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32E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F32E4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F32E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">
    <w:name w:val="title"/>
    <w:basedOn w:val="a0"/>
    <w:rsid w:val="00F32E49"/>
  </w:style>
  <w:style w:type="character" w:customStyle="1" w:styleId="subtitle">
    <w:name w:val="subtitle"/>
    <w:basedOn w:val="a0"/>
    <w:rsid w:val="00F32E49"/>
  </w:style>
  <w:style w:type="paragraph" w:styleId="NormalWeb">
    <w:name w:val="Normal (Web)"/>
    <w:basedOn w:val="a"/>
    <w:uiPriority w:val="99"/>
    <w:semiHidden/>
    <w:unhideWhenUsed/>
    <w:rsid w:val="00F32E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32E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yda.education.gov.il/files/hemed/yesodi/akli.doc" TargetMode="External"/><Relationship Id="rId13" Type="http://schemas.openxmlformats.org/officeDocument/2006/relationships/hyperlink" Target="http://meyda.education.gov.il/files/hemed/yesodi/sifru.doc" TargetMode="External"/><Relationship Id="rId18" Type="http://schemas.openxmlformats.org/officeDocument/2006/relationships/hyperlink" Target="http://halachayomit.com/rabasdmuyotRYKRBK.html" TargetMode="External"/><Relationship Id="rId26" Type="http://schemas.openxmlformats.org/officeDocument/2006/relationships/hyperlink" Target="http://meyda.education.gov.il/files/hemed/yesodi/tz1.docx" TargetMode="External"/><Relationship Id="rId39" Type="http://schemas.openxmlformats.org/officeDocument/2006/relationships/hyperlink" Target="http://xn--4dbcic2i.org.il/wp-content/uploads/2015/10/%D7%95%D7%90%D7%94%D7%91%D7%AA-%D7%AA%D7%A9%D7%A2%D7%95-%D7%91%D7%A8%D7%90%D7%A9%D7%99%D7%AA-%D7%A6%D7%91%D7%A2%D7%95%D7%A0%D7%99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ms.education.gov.il/NR/rdonlyres/4F139DD6-A8F5-4A18-BE0B-B1A67C969519/204454/2908.pdf" TargetMode="External"/><Relationship Id="rId34" Type="http://schemas.openxmlformats.org/officeDocument/2006/relationships/hyperlink" Target="https://www.youtube.com/watch?v=lENPz7Eloyg" TargetMode="External"/><Relationship Id="rId42" Type="http://schemas.openxmlformats.org/officeDocument/2006/relationships/hyperlink" Target="http://xn--4dbcic2i.org.il/wp-content/uploads/2015/10/%D7%95%D7%90%D7%94%D7%91%D7%AA-%D7%AA%D7%A9%D7%A2%D7%95-%D7%95%D7%99%D7%A8%D7%90-%D7%A6%D7%91%D7%A2%D7%95%D7%A0%D7%99.doc" TargetMode="External"/><Relationship Id="rId7" Type="http://schemas.openxmlformats.org/officeDocument/2006/relationships/hyperlink" Target="http://meyda.education.gov.il/files/hemed/yesodi/mav.doc" TargetMode="External"/><Relationship Id="rId12" Type="http://schemas.openxmlformats.org/officeDocument/2006/relationships/hyperlink" Target="http://meyda.education.gov.il/files/hemed/yesodi/nod.doc" TargetMode="External"/><Relationship Id="rId17" Type="http://schemas.openxmlformats.org/officeDocument/2006/relationships/hyperlink" Target="http://meyda.education.gov.il/files/hemed/yesodi/kap.pptx" TargetMode="External"/><Relationship Id="rId25" Type="http://schemas.openxmlformats.org/officeDocument/2006/relationships/hyperlink" Target="http://meyda.education.gov.il/files/hemed/yesodi/tz.docx" TargetMode="External"/><Relationship Id="rId33" Type="http://schemas.openxmlformats.org/officeDocument/2006/relationships/hyperlink" Target="https://www.youtube.com/watch?v=KbMu7viJT5I" TargetMode="External"/><Relationship Id="rId38" Type="http://schemas.openxmlformats.org/officeDocument/2006/relationships/hyperlink" Target="http://xn--4dbcic2i.org.il/wp-content/uploads/2015/09/%D7%95%D7%90%D7%94%D7%91%D7%AA-%D7%AA%D7%A9%D7%A2%D7%95-%D7%94%D7%90%D7%96%D7%99%D7%A0%D7%95-%D7%A1%D7%95%D7%9B%D7%95%D7%AA-%D7%A2%D7%94-%D7%A6%D7%91%D7%A2%D7%95%D7%A0%D7%99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meyda.education.gov.il/files/hemed/yesodi/sirtonkap.ppsx" TargetMode="External"/><Relationship Id="rId20" Type="http://schemas.openxmlformats.org/officeDocument/2006/relationships/hyperlink" Target="http://meyda.education.gov.il/files/hemed/yesodi/kapd.pdf" TargetMode="External"/><Relationship Id="rId29" Type="http://schemas.openxmlformats.org/officeDocument/2006/relationships/hyperlink" Target="http://meyda.education.gov.il/files/hemed/yesodi/tz3.docx" TargetMode="External"/><Relationship Id="rId41" Type="http://schemas.openxmlformats.org/officeDocument/2006/relationships/hyperlink" Target="http://xn--4dbcic2i.org.il/wp-content/uploads/2015/10/%D7%95%D7%90%D7%94%D7%91%D7%AA-%D7%AA%D7%A9%D7%A2%D7%95-%D7%9C%D7%9A-%D7%9C%D7%9A-%D7%A6%D7%91%D7%A2%D7%95%D7%A0%D7%99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yda.education.gov.il/files/hemed/yesodi/av2906.ppt" TargetMode="External"/><Relationship Id="rId11" Type="http://schemas.openxmlformats.org/officeDocument/2006/relationships/hyperlink" Target="http://meyda.education.gov.il/files/hemed/yesodi/hin.doc" TargetMode="External"/><Relationship Id="rId24" Type="http://schemas.openxmlformats.org/officeDocument/2006/relationships/hyperlink" Target="http://meyda.education.gov.il/files/hemed/yesodi/kap13.pptx" TargetMode="External"/><Relationship Id="rId32" Type="http://schemas.openxmlformats.org/officeDocument/2006/relationships/hyperlink" Target="https://www.youtube.com/watch?v=yS2NnMuMxUc" TargetMode="External"/><Relationship Id="rId37" Type="http://schemas.openxmlformats.org/officeDocument/2006/relationships/hyperlink" Target="http://xn--4dbcic2i.org.il/wp-content/uploads/2015/09/%D7%95%D7%90%D7%94%D7%91%D7%AA-%D7%AA%D7%A9%D7%A2%D7%95-%D7%95%D7%99%D7%9C%D7%9A-%D7%A2%D7%94-%D7%A6%D7%91%D7%A2%D7%95%D7%A0%D7%99.doc" TargetMode="External"/><Relationship Id="rId40" Type="http://schemas.openxmlformats.org/officeDocument/2006/relationships/hyperlink" Target="http://xn--4dbcic2i.org.il/wp-content/uploads/2015/10/%D7%95%D7%90%D7%94%D7%91%D7%AA-%D7%AA%D7%A9%D7%A2%D7%95-%D7%A0%D7%97-%D7%A6%D7%91%D7%A2%D7%95%D7%A0%D7%99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pach.co.il/" TargetMode="External"/><Relationship Id="rId23" Type="http://schemas.openxmlformats.org/officeDocument/2006/relationships/hyperlink" Target="http://cms.education.gov.il/NR/rdonlyres/4F139DD6-A8F5-4A18-BE0B-B1A67C969519/204455/2907.jpg" TargetMode="External"/><Relationship Id="rId28" Type="http://schemas.openxmlformats.org/officeDocument/2006/relationships/hyperlink" Target="http://meyda.education.gov.il/files/hemed/yesodi/tz2.docx" TargetMode="External"/><Relationship Id="rId36" Type="http://schemas.openxmlformats.org/officeDocument/2006/relationships/hyperlink" Target="http://meyda.education.gov.il/files/hemed/yesodi/981.doc" TargetMode="External"/><Relationship Id="rId10" Type="http://schemas.openxmlformats.org/officeDocument/2006/relationships/hyperlink" Target="http://meyda.education.gov.il/files/hemed/yesodi/har.doc" TargetMode="External"/><Relationship Id="rId19" Type="http://schemas.openxmlformats.org/officeDocument/2006/relationships/hyperlink" Target="http://meyda.education.gov.il/files/hemed/yesodi/kap1.docx" TargetMode="External"/><Relationship Id="rId31" Type="http://schemas.openxmlformats.org/officeDocument/2006/relationships/hyperlink" Target="https://www.youtube.com/watch?v=LVzsFR1mHso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yda.education.gov.il/files/hemed/yesodi/esh.doc" TargetMode="External"/><Relationship Id="rId14" Type="http://schemas.openxmlformats.org/officeDocument/2006/relationships/hyperlink" Target="http://meyda.education.gov.il/files/hemed/yesodi/kor.doc" TargetMode="External"/><Relationship Id="rId22" Type="http://schemas.openxmlformats.org/officeDocument/2006/relationships/hyperlink" Target="http://meyda.education.gov.il/files/hemed/yesodi/991.jpg" TargetMode="External"/><Relationship Id="rId27" Type="http://schemas.openxmlformats.org/officeDocument/2006/relationships/hyperlink" Target="http://meyda.education.gov.il/files/hemed/yesodi/tz.pdf" TargetMode="External"/><Relationship Id="rId30" Type="http://schemas.openxmlformats.org/officeDocument/2006/relationships/hyperlink" Target="http://meyda.education.gov.il/files/hemed/yesodi/tz4.docx" TargetMode="External"/><Relationship Id="rId35" Type="http://schemas.openxmlformats.org/officeDocument/2006/relationships/hyperlink" Target="https://www.youtube.com/watch?v=Elyw2AllJjY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משתמש</cp:lastModifiedBy>
  <cp:revision>2</cp:revision>
  <dcterms:created xsi:type="dcterms:W3CDTF">2015-10-31T20:23:00Z</dcterms:created>
  <dcterms:modified xsi:type="dcterms:W3CDTF">2015-10-31T20:28:00Z</dcterms:modified>
</cp:coreProperties>
</file>